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C3" w:rsidRDefault="00522EC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22EC3" w:rsidRDefault="00522EC3">
      <w:pPr>
        <w:pStyle w:val="ConsPlusNormal"/>
        <w:jc w:val="both"/>
        <w:outlineLvl w:val="0"/>
      </w:pPr>
    </w:p>
    <w:p w:rsidR="00522EC3" w:rsidRDefault="00522EC3">
      <w:pPr>
        <w:pStyle w:val="ConsPlusTitle"/>
        <w:jc w:val="center"/>
      </w:pPr>
      <w:r>
        <w:t>ПРАВИТЕЛЬСТВО РОССИЙСКОЙ ФЕДЕРАЦИИ</w:t>
      </w:r>
    </w:p>
    <w:p w:rsidR="00522EC3" w:rsidRDefault="00522EC3">
      <w:pPr>
        <w:pStyle w:val="ConsPlusTitle"/>
        <w:jc w:val="center"/>
      </w:pPr>
    </w:p>
    <w:p w:rsidR="00522EC3" w:rsidRDefault="00522EC3">
      <w:pPr>
        <w:pStyle w:val="ConsPlusTitle"/>
        <w:jc w:val="center"/>
      </w:pPr>
      <w:r>
        <w:t>ПОСТАНОВЛЕНИЕ</w:t>
      </w:r>
    </w:p>
    <w:p w:rsidR="00522EC3" w:rsidRDefault="00522EC3">
      <w:pPr>
        <w:pStyle w:val="ConsPlusTitle"/>
        <w:jc w:val="center"/>
      </w:pPr>
      <w:r>
        <w:t>от 23 декабря 2020 г. N 2224</w:t>
      </w:r>
    </w:p>
    <w:p w:rsidR="00522EC3" w:rsidRDefault="00522EC3">
      <w:pPr>
        <w:pStyle w:val="ConsPlusTitle"/>
        <w:jc w:val="center"/>
      </w:pPr>
    </w:p>
    <w:p w:rsidR="00522EC3" w:rsidRDefault="00522EC3">
      <w:pPr>
        <w:pStyle w:val="ConsPlusTitle"/>
        <w:jc w:val="center"/>
      </w:pPr>
      <w:r>
        <w:t>ОБ АВАНСИРОВАНИИ</w:t>
      </w:r>
    </w:p>
    <w:p w:rsidR="00522EC3" w:rsidRDefault="00522EC3">
      <w:pPr>
        <w:pStyle w:val="ConsPlusTitle"/>
        <w:jc w:val="center"/>
      </w:pPr>
      <w:r>
        <w:t>ГОСУДАРСТВЕННЫХ КОНТРАКТОВ НА ОСУЩЕСТВЛЕНИЕ МИНИСТЕРСТВОМ</w:t>
      </w:r>
    </w:p>
    <w:p w:rsidR="00522EC3" w:rsidRDefault="00522EC3">
      <w:pPr>
        <w:pStyle w:val="ConsPlusTitle"/>
        <w:jc w:val="center"/>
      </w:pPr>
      <w:r>
        <w:t>ПРОМЫШЛЕННОСТИ И ТОРГОВЛИ РОССИЙСКОЙ ФЕДЕРАЦИИ ЗАКУПКИ</w:t>
      </w:r>
    </w:p>
    <w:p w:rsidR="00522EC3" w:rsidRDefault="00522EC3">
      <w:pPr>
        <w:pStyle w:val="ConsPlusTitle"/>
        <w:jc w:val="center"/>
      </w:pPr>
      <w:r>
        <w:t>АВТОМОБИЛЬНОГО ТРАНСПОРТА РОССИЙСКОГО ПРОИЗВОДСТВА</w:t>
      </w:r>
    </w:p>
    <w:p w:rsidR="00522EC3" w:rsidRDefault="00522EC3">
      <w:pPr>
        <w:pStyle w:val="ConsPlusTitle"/>
        <w:jc w:val="center"/>
      </w:pPr>
      <w:r>
        <w:t xml:space="preserve">ДЛЯ МЕДИЦИНСКИХ ОРГАНИЗАЦИЙ, ОКАЗЫВАЮЩИХ </w:t>
      </w:r>
      <w:proofErr w:type="gramStart"/>
      <w:r>
        <w:t>ПЕРВИЧНУЮ</w:t>
      </w:r>
      <w:proofErr w:type="gramEnd"/>
    </w:p>
    <w:p w:rsidR="00522EC3" w:rsidRDefault="00522EC3">
      <w:pPr>
        <w:pStyle w:val="ConsPlusTitle"/>
        <w:jc w:val="center"/>
      </w:pPr>
      <w:r>
        <w:t>МЕДИКО-САНИТАРНУЮ ПОМОЩЬ, ЦЕНТРАЛЬНЫХ РАЙОННЫХ И РАЙОННЫХ</w:t>
      </w:r>
    </w:p>
    <w:p w:rsidR="00522EC3" w:rsidRDefault="00522EC3">
      <w:pPr>
        <w:pStyle w:val="ConsPlusTitle"/>
        <w:jc w:val="center"/>
      </w:pPr>
      <w:r>
        <w:t>БОЛЬНИЦ, РАСПОЛОЖЕННЫХ В СЕЛЬСКОЙ МЕСТНОСТИ, ПОСЕЛКАХ</w:t>
      </w:r>
    </w:p>
    <w:p w:rsidR="00522EC3" w:rsidRDefault="00522EC3">
      <w:pPr>
        <w:pStyle w:val="ConsPlusTitle"/>
        <w:jc w:val="center"/>
      </w:pPr>
      <w:proofErr w:type="gramStart"/>
      <w:r>
        <w:t>ГОРОДСКОГО ТИПА И МАЛЫХ ГОРОДАХ (С ЧИСЛЕННОСТЬЮ НАСЕЛЕНИЯ</w:t>
      </w:r>
      <w:proofErr w:type="gramEnd"/>
    </w:p>
    <w:p w:rsidR="00522EC3" w:rsidRDefault="00522EC3">
      <w:pPr>
        <w:pStyle w:val="ConsPlusTitle"/>
        <w:jc w:val="center"/>
      </w:pPr>
      <w:proofErr w:type="gramStart"/>
      <w:r>
        <w:t>ДО 50 ТЫС. ЧЕЛОВЕК), ДЛЯ ДОСТАВКИ ПАЦИЕНТОВ В МЕДИЦИНСКИЕ</w:t>
      </w:r>
      <w:proofErr w:type="gramEnd"/>
    </w:p>
    <w:p w:rsidR="00522EC3" w:rsidRDefault="00522EC3">
      <w:pPr>
        <w:pStyle w:val="ConsPlusTitle"/>
        <w:jc w:val="center"/>
      </w:pPr>
      <w:r>
        <w:t>ОРГАНИЗАЦИИ, МЕДИЦИНСКИХ РАБОТНИКОВ ДО МЕСТА ЖИТЕЛЬСТВА</w:t>
      </w:r>
    </w:p>
    <w:p w:rsidR="00522EC3" w:rsidRDefault="00522EC3">
      <w:pPr>
        <w:pStyle w:val="ConsPlusTitle"/>
        <w:jc w:val="center"/>
      </w:pPr>
      <w:r>
        <w:t>ПАЦИЕНТОВ, ДЛЯ ПЕРЕВОЗКИ БИОЛОГИЧЕСКИХ МАТЕРИАЛОВ</w:t>
      </w:r>
    </w:p>
    <w:p w:rsidR="00522EC3" w:rsidRDefault="00522EC3">
      <w:pPr>
        <w:pStyle w:val="ConsPlusTitle"/>
        <w:jc w:val="center"/>
      </w:pPr>
      <w:r>
        <w:t>ДЛЯ ИССЛЕДОВАНИЙ, ДОСТАВКИ ЛЕКАРСТВЕННЫХ ПРЕПАРАТОВ</w:t>
      </w:r>
    </w:p>
    <w:p w:rsidR="00522EC3" w:rsidRDefault="00522EC3">
      <w:pPr>
        <w:pStyle w:val="ConsPlusTitle"/>
        <w:jc w:val="center"/>
      </w:pPr>
      <w:r>
        <w:t>ДО ЖИТЕЛЕЙ ОТДАЛЕННЫХ РАЙОНОВ, А ТАКЖЕ УСЛУГ</w:t>
      </w:r>
    </w:p>
    <w:p w:rsidR="00522EC3" w:rsidRDefault="00522EC3">
      <w:pPr>
        <w:pStyle w:val="ConsPlusTitle"/>
        <w:jc w:val="center"/>
      </w:pPr>
      <w:r>
        <w:t>ПО ЕГО ДОСТАВКЕ ДО ПОЛУЧАТЕЛЕЙ В СУБЪЕКТАХ РОССИЙСКОЙ</w:t>
      </w:r>
    </w:p>
    <w:p w:rsidR="00522EC3" w:rsidRDefault="00522EC3">
      <w:pPr>
        <w:pStyle w:val="ConsPlusTitle"/>
        <w:jc w:val="center"/>
      </w:pPr>
      <w:r>
        <w:t>ФЕДЕРАЦИИ, УПОЛНОМОЧЕННЫХ ВЫСШИМИ ИСПОЛНИТЕЛЬНЫМИ ОРГАНАМИ</w:t>
      </w:r>
    </w:p>
    <w:p w:rsidR="00522EC3" w:rsidRDefault="00522EC3">
      <w:pPr>
        <w:pStyle w:val="ConsPlusTitle"/>
        <w:jc w:val="center"/>
      </w:pPr>
      <w:r>
        <w:t>ГОСУДАРСТВЕННОЙ ВЛАСТИ СУБЪЕКТОВ РОССИЙСКОЙ ФЕДЕРАЦИИ</w:t>
      </w:r>
    </w:p>
    <w:p w:rsidR="00522EC3" w:rsidRDefault="00522EC3">
      <w:pPr>
        <w:pStyle w:val="ConsPlusTitle"/>
        <w:jc w:val="center"/>
      </w:pPr>
      <w:r>
        <w:t>НА ПОЛУЧЕНИЕ УКАЗАННОГО АВТОМОБИЛЬНОГО ТРАНСПОРТА</w:t>
      </w:r>
    </w:p>
    <w:p w:rsidR="00522EC3" w:rsidRDefault="00522EC3">
      <w:pPr>
        <w:pStyle w:val="ConsPlusNormal"/>
        <w:jc w:val="both"/>
      </w:pPr>
    </w:p>
    <w:p w:rsidR="00522EC3" w:rsidRDefault="00522EC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22EC3" w:rsidRDefault="00522EC3">
      <w:pPr>
        <w:pStyle w:val="ConsPlusNormal"/>
        <w:spacing w:before="220"/>
        <w:ind w:firstLine="540"/>
        <w:jc w:val="both"/>
      </w:pPr>
      <w:proofErr w:type="gramStart"/>
      <w:r>
        <w:t>Установить, что Министерство промышленности и торговли Российской Федерации как получатель средств федерального бюджета при заключении в 2020 году с единственными исполнителями государственных контрактов на осуществление закупки автомобильного транспорта российского производства для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человек), для</w:t>
      </w:r>
      <w:proofErr w:type="gramEnd"/>
      <w:r>
        <w:t xml:space="preserve"> </w:t>
      </w:r>
      <w:proofErr w:type="gramStart"/>
      <w:r>
        <w:t>доставки пациентов в медицинские организации, медицинских работников до места жительства пациентов, для перевозки биологических материалов для исследований, доставки лекарственных препаратов до жителей отдаленных районов, а также услуг по его доставке до получателей в субъектах Российской Федерации, уполномоченных высшими исполнительными органами государственной власти субъектов Российской Федерации на получение указанного автомобильного транспорта, вправе предусматривать авансовые платежи в размере до 100 процентов цены</w:t>
      </w:r>
      <w:proofErr w:type="gramEnd"/>
      <w:r>
        <w:t xml:space="preserve"> таких государственных контрактов, но не более лимитов бюджетных обязательств, доведенных до Министерства промышленности и торговли Российской Федерации на указанные цели на соответствующий финансовый год.</w:t>
      </w:r>
    </w:p>
    <w:p w:rsidR="00522EC3" w:rsidRDefault="00522EC3">
      <w:pPr>
        <w:pStyle w:val="ConsPlusNormal"/>
        <w:jc w:val="both"/>
      </w:pPr>
    </w:p>
    <w:p w:rsidR="00522EC3" w:rsidRDefault="00522EC3">
      <w:pPr>
        <w:pStyle w:val="ConsPlusNormal"/>
        <w:jc w:val="right"/>
      </w:pPr>
      <w:r>
        <w:t>Председатель Правительства</w:t>
      </w:r>
    </w:p>
    <w:p w:rsidR="00522EC3" w:rsidRDefault="00522EC3">
      <w:pPr>
        <w:pStyle w:val="ConsPlusNormal"/>
        <w:jc w:val="right"/>
      </w:pPr>
      <w:r>
        <w:t>Российской Федерации</w:t>
      </w:r>
    </w:p>
    <w:p w:rsidR="00522EC3" w:rsidRDefault="00522EC3">
      <w:pPr>
        <w:pStyle w:val="ConsPlusNormal"/>
        <w:jc w:val="right"/>
      </w:pPr>
      <w:r>
        <w:t>М.МИШУСТИН</w:t>
      </w:r>
    </w:p>
    <w:p w:rsidR="00522EC3" w:rsidRDefault="00522EC3">
      <w:pPr>
        <w:pStyle w:val="ConsPlusNormal"/>
        <w:jc w:val="both"/>
      </w:pPr>
    </w:p>
    <w:p w:rsidR="00522EC3" w:rsidRDefault="00522EC3">
      <w:pPr>
        <w:pStyle w:val="ConsPlusNormal"/>
        <w:jc w:val="both"/>
      </w:pPr>
    </w:p>
    <w:p w:rsidR="00522EC3" w:rsidRDefault="00522E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0C4F" w:rsidRDefault="00990C4F">
      <w:bookmarkStart w:id="0" w:name="_GoBack"/>
      <w:bookmarkEnd w:id="0"/>
    </w:p>
    <w:sectPr w:rsidR="00990C4F" w:rsidSect="0074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C3"/>
    <w:rsid w:val="00522EC3"/>
    <w:rsid w:val="0099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2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E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2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E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2021-02-01T11:30:00Z</dcterms:created>
  <dcterms:modified xsi:type="dcterms:W3CDTF">2021-02-01T11:31:00Z</dcterms:modified>
</cp:coreProperties>
</file>